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080"/>
        <w:jc w:val="center"/>
      </w:pPr>
      <w:bookmarkStart w:id="0" w:name="_Toc25045782"/>
      <w:bookmarkStart w:id="1" w:name="_Toc29425"/>
      <w:r>
        <w:rPr>
          <w:rFonts w:hint="eastAsia"/>
        </w:rPr>
        <w:t>社会目标承诺书</w:t>
      </w:r>
      <w:bookmarkEnd w:id="0"/>
      <w:bookmarkEnd w:id="1"/>
    </w:p>
    <w:p>
      <w:pPr>
        <w:spacing w:line="276" w:lineRule="auto"/>
        <w:jc w:val="both"/>
        <w:rPr>
          <w:sz w:val="24"/>
          <w:szCs w:val="24"/>
          <w:lang w:eastAsia="zh-CN"/>
        </w:rPr>
      </w:pPr>
    </w:p>
    <w:p>
      <w:pPr>
        <w:spacing w:line="276" w:lineRule="auto"/>
        <w:jc w:val="both"/>
        <w:rPr>
          <w:sz w:val="24"/>
          <w:szCs w:val="24"/>
          <w:lang w:eastAsia="zh-CN"/>
        </w:rPr>
      </w:pPr>
    </w:p>
    <w:p>
      <w:pPr>
        <w:spacing w:line="276" w:lineRule="auto"/>
        <w:rPr>
          <w:sz w:val="24"/>
          <w:szCs w:val="24"/>
          <w:lang w:eastAsia="zh-CN"/>
        </w:rPr>
      </w:pPr>
    </w:p>
    <w:p>
      <w:pPr>
        <w:spacing w:line="276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滁州市琅琊区社会企业评审认定服务中心：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（申请机构名称）经股东会/理事会/成员大会同意将本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的社会使命确定为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现授权在下面签字或盖章的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（法人代表）签发，此承诺书三年内有效。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9" w:firstLineChars="2254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                        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right"/>
      </w:pP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4481497C"/>
    <w:rsid w:val="4481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2024-05-30T06:34:00Z</dcterms:created>
  <dc:creator>海鸥神</dc:creator>
  <cp:lastModifiedBy>海鸥神</cp:lastModifiedBy>
  <dcterms:modified xsi:type="dcterms:W3CDTF">2024-05-30T06:42:40Z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42868F24FACB4E8EA1A4209FF6E690E7_11</vt:lpwstr>
  </property>
</Properties>
</file>